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4F" w:rsidRDefault="00D27F4F" w:rsidP="00D27F4F">
      <w:pPr>
        <w:autoSpaceDE w:val="0"/>
        <w:autoSpaceDN w:val="0"/>
        <w:adjustRightInd w:val="0"/>
        <w:spacing w:after="0" w:line="240" w:lineRule="auto"/>
        <w:rPr>
          <w:rFonts w:ascii="Arial" w:hAnsi="Arial" w:cs="Arial"/>
          <w:sz w:val="24"/>
          <w:szCs w:val="24"/>
        </w:rPr>
      </w:pPr>
      <w:r>
        <w:rPr>
          <w:rFonts w:ascii="Arial" w:hAnsi="Arial" w:cs="Arial"/>
          <w:color w:val="000000"/>
          <w:sz w:val="32"/>
          <w:szCs w:val="32"/>
        </w:rPr>
        <w:t>The Kansas-Nebraska Act of 1854</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Student Name ___________________________________________________ Date ________________</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Abraham Lincoln, “Speech at Peoria in Reply to Senator Douglas,” October 16, 1854: </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205]  This is the repeal of the Missouri Compromise. The foregoing history may not be precisely accurate in every particular, but I am sure it is sufficiently so for all the use I shall attempt to make of it,</w:t>
      </w:r>
      <w:r>
        <w:rPr>
          <w:rFonts w:ascii="Arial" w:hAnsi="Arial" w:cs="Arial"/>
          <w:sz w:val="24"/>
          <w:szCs w:val="24"/>
        </w:rPr>
        <w:t xml:space="preserve"> </w:t>
      </w:r>
      <w:r>
        <w:rPr>
          <w:rFonts w:ascii="Times New Roman" w:hAnsi="Times New Roman" w:cs="Times New Roman"/>
          <w:color w:val="000000"/>
          <w:sz w:val="24"/>
          <w:szCs w:val="24"/>
        </w:rPr>
        <w:t>and in it we have before us the chief material enabling us to judge correctly whether the repeal of the Missouri Compromise is right or wrong.</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I think, and shall try to show, that it is wrong--wrong in its direct effect, letting slavery into Kansas and Nebraska, and wrong in its prospective principle, allowing it to spread to every other part of the wide</w:t>
      </w:r>
      <w:r>
        <w:rPr>
          <w:rFonts w:ascii="Arial" w:hAnsi="Arial" w:cs="Arial"/>
          <w:sz w:val="24"/>
          <w:szCs w:val="24"/>
        </w:rPr>
        <w:t xml:space="preserve"> </w:t>
      </w:r>
      <w:r>
        <w:rPr>
          <w:rFonts w:ascii="Times New Roman" w:hAnsi="Times New Roman" w:cs="Times New Roman"/>
          <w:color w:val="000000"/>
          <w:sz w:val="24"/>
          <w:szCs w:val="24"/>
        </w:rPr>
        <w:t>world where men can be found inclined to take it.</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This declared indifference, but, as I must think, covert real zeal, for the spread of slavery, I cannot but hate. I hate it because of the monstrous injustice of slavery itself. I hate it because it deprives our</w:t>
      </w:r>
      <w:r>
        <w:rPr>
          <w:rFonts w:ascii="Arial" w:hAnsi="Arial" w:cs="Arial"/>
          <w:sz w:val="24"/>
          <w:szCs w:val="24"/>
        </w:rPr>
        <w:t xml:space="preserve"> </w:t>
      </w:r>
      <w:r>
        <w:rPr>
          <w:rFonts w:ascii="Times New Roman" w:hAnsi="Times New Roman" w:cs="Times New Roman"/>
          <w:color w:val="000000"/>
          <w:sz w:val="24"/>
          <w:szCs w:val="24"/>
        </w:rPr>
        <w:t>republican example of its just influence in the world; enables the enemies of free institutions with plausibility to taunt us as hypocrites; causes the real friends of freedom to doubt our sincerity; and</w:t>
      </w:r>
      <w:r>
        <w:rPr>
          <w:rFonts w:ascii="Arial" w:hAnsi="Arial" w:cs="Arial"/>
          <w:sz w:val="24"/>
          <w:szCs w:val="24"/>
        </w:rPr>
        <w:t xml:space="preserve"> </w:t>
      </w:r>
      <w:r>
        <w:rPr>
          <w:rFonts w:ascii="Times New Roman" w:hAnsi="Times New Roman" w:cs="Times New Roman"/>
          <w:color w:val="000000"/>
          <w:sz w:val="24"/>
          <w:szCs w:val="24"/>
        </w:rPr>
        <w:t>especially because it forces so many good men among ourselves into an open war with the very fundamental principles of civil liberty, criticizing the Declaration of Independence, and insisting that</w:t>
      </w:r>
      <w:r>
        <w:rPr>
          <w:rFonts w:ascii="Arial" w:hAnsi="Arial" w:cs="Arial"/>
          <w:sz w:val="24"/>
          <w:szCs w:val="24"/>
        </w:rPr>
        <w:t xml:space="preserve"> </w:t>
      </w:r>
      <w:r>
        <w:rPr>
          <w:rFonts w:ascii="Times New Roman" w:hAnsi="Times New Roman" w:cs="Times New Roman"/>
          <w:color w:val="000000"/>
          <w:sz w:val="24"/>
          <w:szCs w:val="24"/>
        </w:rPr>
        <w:t>there is no right principle of action but self-interest. …</w:t>
      </w: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227]  My faith in the proposition that each man should do precisely as he pleases with all which is exclusively his own lies at the foundation of the sense of justice there is in me. I extend the principle to communities of men as well as to individuals. I so extend it because it is politically wise, as well as</w:t>
      </w:r>
      <w:r>
        <w:rPr>
          <w:rFonts w:ascii="Arial" w:hAnsi="Arial" w:cs="Arial"/>
          <w:sz w:val="24"/>
          <w:szCs w:val="24"/>
        </w:rPr>
        <w:t xml:space="preserve"> </w:t>
      </w:r>
      <w:r>
        <w:rPr>
          <w:rFonts w:ascii="Times New Roman" w:hAnsi="Times New Roman" w:cs="Times New Roman"/>
          <w:color w:val="000000"/>
          <w:sz w:val="24"/>
          <w:szCs w:val="24"/>
        </w:rPr>
        <w:t>naturally just: politically wise in saving us from broils about matters which do not concern us. Here, or at Washington, I would not trouble myself with the oyster laws of Virginia, or the cranberry laws of</w:t>
      </w: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Indiana.</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The doctrine of self-government is right, --absolutely and eternally right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but it has no just application as here attempted. Or perhaps I should rather say that whether it has such application depends upon</w:t>
      </w:r>
      <w:r>
        <w:rPr>
          <w:rFonts w:ascii="Arial" w:hAnsi="Arial" w:cs="Arial"/>
          <w:sz w:val="24"/>
          <w:szCs w:val="24"/>
        </w:rPr>
        <w:t xml:space="preserve"> </w:t>
      </w:r>
      <w:r>
        <w:rPr>
          <w:rFonts w:ascii="Times New Roman" w:hAnsi="Times New Roman" w:cs="Times New Roman"/>
          <w:color w:val="000000"/>
          <w:sz w:val="24"/>
          <w:szCs w:val="24"/>
        </w:rPr>
        <w:t xml:space="preserve">whether a </w:t>
      </w:r>
      <w:proofErr w:type="gramStart"/>
      <w:r>
        <w:rPr>
          <w:rFonts w:ascii="Times New Roman" w:hAnsi="Times New Roman" w:cs="Times New Roman"/>
          <w:color w:val="000000"/>
          <w:sz w:val="24"/>
          <w:szCs w:val="24"/>
        </w:rPr>
        <w:t>negro</w:t>
      </w:r>
      <w:proofErr w:type="gramEnd"/>
      <w:r>
        <w:rPr>
          <w:rFonts w:ascii="Times New Roman" w:hAnsi="Times New Roman" w:cs="Times New Roman"/>
          <w:color w:val="000000"/>
          <w:sz w:val="24"/>
          <w:szCs w:val="24"/>
        </w:rPr>
        <w:t xml:space="preserve"> is not or is a man. If he is not a man, in that case he who is a man may as a matter of self-government do just what he pleases with him. But if the </w:t>
      </w:r>
      <w:proofErr w:type="gramStart"/>
      <w:r>
        <w:rPr>
          <w:rFonts w:ascii="Times New Roman" w:hAnsi="Times New Roman" w:cs="Times New Roman"/>
          <w:color w:val="000000"/>
          <w:sz w:val="24"/>
          <w:szCs w:val="24"/>
        </w:rPr>
        <w:t>negro</w:t>
      </w:r>
      <w:proofErr w:type="gramEnd"/>
      <w:r>
        <w:rPr>
          <w:rFonts w:ascii="Times New Roman" w:hAnsi="Times New Roman" w:cs="Times New Roman"/>
          <w:color w:val="000000"/>
          <w:sz w:val="24"/>
          <w:szCs w:val="24"/>
        </w:rPr>
        <w:t xml:space="preserve"> is a man, is it not to that extent a total</w:t>
      </w:r>
      <w:r>
        <w:rPr>
          <w:rFonts w:ascii="Arial" w:hAnsi="Arial" w:cs="Arial"/>
          <w:sz w:val="24"/>
          <w:szCs w:val="24"/>
        </w:rPr>
        <w:t xml:space="preserve"> </w:t>
      </w:r>
      <w:r>
        <w:rPr>
          <w:rFonts w:ascii="Times New Roman" w:hAnsi="Times New Roman" w:cs="Times New Roman"/>
          <w:color w:val="000000"/>
          <w:sz w:val="24"/>
          <w:szCs w:val="24"/>
        </w:rPr>
        <w:t>destruction of self-government to say that he too shall not govern himself? When the white man governs himself, that is self-government; but when he governs himself and also governs another man, that is</w:t>
      </w:r>
      <w:r>
        <w:rPr>
          <w:rFonts w:ascii="Arial" w:hAnsi="Arial" w:cs="Arial"/>
          <w:sz w:val="24"/>
          <w:szCs w:val="24"/>
        </w:rPr>
        <w:t xml:space="preserve"> </w:t>
      </w:r>
      <w:r>
        <w:rPr>
          <w:rFonts w:ascii="Times New Roman" w:hAnsi="Times New Roman" w:cs="Times New Roman"/>
          <w:color w:val="000000"/>
          <w:sz w:val="24"/>
          <w:szCs w:val="24"/>
        </w:rPr>
        <w:t xml:space="preserve">more than self-government--that is despotism. If the </w:t>
      </w:r>
      <w:proofErr w:type="gramStart"/>
      <w:r>
        <w:rPr>
          <w:rFonts w:ascii="Times New Roman" w:hAnsi="Times New Roman" w:cs="Times New Roman"/>
          <w:color w:val="000000"/>
          <w:sz w:val="24"/>
          <w:szCs w:val="24"/>
        </w:rPr>
        <w:t>negro</w:t>
      </w:r>
      <w:proofErr w:type="gramEnd"/>
      <w:r>
        <w:rPr>
          <w:rFonts w:ascii="Times New Roman" w:hAnsi="Times New Roman" w:cs="Times New Roman"/>
          <w:color w:val="000000"/>
          <w:sz w:val="24"/>
          <w:szCs w:val="24"/>
        </w:rPr>
        <w:t xml:space="preserve"> is a man, why then my ancient faith teaches me that “all men are created equal,” and that there </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228</w:t>
      </w:r>
      <w:proofErr w:type="gramStart"/>
      <w:r>
        <w:rPr>
          <w:rFonts w:ascii="Times New Roman" w:hAnsi="Times New Roman" w:cs="Times New Roman"/>
          <w:color w:val="000000"/>
          <w:sz w:val="24"/>
          <w:szCs w:val="24"/>
        </w:rPr>
        <w:t>]  can</w:t>
      </w:r>
      <w:proofErr w:type="gramEnd"/>
      <w:r>
        <w:rPr>
          <w:rFonts w:ascii="Times New Roman" w:hAnsi="Times New Roman" w:cs="Times New Roman"/>
          <w:color w:val="000000"/>
          <w:sz w:val="24"/>
          <w:szCs w:val="24"/>
        </w:rPr>
        <w:t xml:space="preserve"> be no moral right in connection with one man’s making a slave of another.</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Judge Douglas frequently, with bitter irony and sarcasm, paraphrases our argument by saying: “The white people of Nebraska are good enough to govern themselves, but they are not good enough to</w:t>
      </w:r>
      <w:r>
        <w:rPr>
          <w:rFonts w:ascii="Arial" w:hAnsi="Arial" w:cs="Arial"/>
          <w:sz w:val="24"/>
          <w:szCs w:val="24"/>
        </w:rPr>
        <w:t xml:space="preserve"> </w:t>
      </w:r>
      <w:r>
        <w:rPr>
          <w:rFonts w:ascii="Times New Roman" w:hAnsi="Times New Roman" w:cs="Times New Roman"/>
          <w:color w:val="000000"/>
          <w:sz w:val="24"/>
          <w:szCs w:val="24"/>
        </w:rPr>
        <w:t xml:space="preserve">govern a few miserable </w:t>
      </w:r>
      <w:proofErr w:type="gramStart"/>
      <w:r>
        <w:rPr>
          <w:rFonts w:ascii="Times New Roman" w:hAnsi="Times New Roman" w:cs="Times New Roman"/>
          <w:color w:val="000000"/>
          <w:sz w:val="24"/>
          <w:szCs w:val="24"/>
        </w:rPr>
        <w:t>negroes</w:t>
      </w:r>
      <w:proofErr w:type="gramEnd"/>
      <w:r>
        <w:rPr>
          <w:rFonts w:ascii="Times New Roman" w:hAnsi="Times New Roman" w:cs="Times New Roman"/>
          <w:color w:val="000000"/>
          <w:sz w:val="24"/>
          <w:szCs w:val="24"/>
        </w:rPr>
        <w:t>!”</w:t>
      </w: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Well! I doubt not that the people of Nebraska are and will continue to be as good as the average of people elsewhere. I do not say the contrary. What I do say is that no man is good enough to govern</w:t>
      </w:r>
      <w:r>
        <w:rPr>
          <w:rFonts w:ascii="Arial" w:hAnsi="Arial" w:cs="Arial"/>
          <w:sz w:val="24"/>
          <w:szCs w:val="24"/>
        </w:rPr>
        <w:t xml:space="preserve"> </w:t>
      </w:r>
      <w:r>
        <w:rPr>
          <w:rFonts w:ascii="Times New Roman" w:hAnsi="Times New Roman" w:cs="Times New Roman"/>
          <w:color w:val="000000"/>
          <w:sz w:val="24"/>
          <w:szCs w:val="24"/>
        </w:rPr>
        <w:t>another man without that other’s consent. I say this is the leading principle, the sheet-anchor of American republicanism. Our Declaration of Independence says:</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“We hold these truths to be self-evident: That all men are created equal; that they are endowed by their Creator with certain inalienable rights; that among these are life, liberty and the pursuit of happiness. </w:t>
      </w:r>
      <w:proofErr w:type="gramStart"/>
      <w:r>
        <w:rPr>
          <w:rFonts w:ascii="Times New Roman" w:hAnsi="Times New Roman" w:cs="Times New Roman"/>
          <w:color w:val="000000"/>
          <w:sz w:val="24"/>
          <w:szCs w:val="24"/>
        </w:rPr>
        <w:t>That to secure these rights, governments are</w:t>
      </w:r>
      <w:proofErr w:type="gramEnd"/>
      <w:r>
        <w:rPr>
          <w:rFonts w:ascii="Times New Roman" w:hAnsi="Times New Roman" w:cs="Times New Roman"/>
          <w:color w:val="000000"/>
          <w:sz w:val="24"/>
          <w:szCs w:val="24"/>
        </w:rPr>
        <w:t xml:space="preserve"> instituted among men, </w:t>
      </w:r>
      <w:r>
        <w:rPr>
          <w:rFonts w:ascii="Times New Roman" w:hAnsi="Times New Roman" w:cs="Times New Roman"/>
          <w:color w:val="000000"/>
          <w:sz w:val="19"/>
          <w:szCs w:val="19"/>
        </w:rPr>
        <w:t>DERIVING THEIR JUST POWERS FROM</w:t>
      </w:r>
      <w:r>
        <w:rPr>
          <w:rFonts w:ascii="Arial" w:hAnsi="Arial" w:cs="Arial"/>
          <w:sz w:val="24"/>
          <w:szCs w:val="24"/>
        </w:rPr>
        <w:t xml:space="preserve"> </w:t>
      </w:r>
      <w:r>
        <w:rPr>
          <w:rFonts w:ascii="Times New Roman" w:hAnsi="Times New Roman" w:cs="Times New Roman"/>
          <w:color w:val="000000"/>
          <w:sz w:val="19"/>
          <w:szCs w:val="19"/>
        </w:rPr>
        <w:t>THE CONSENT OF THE GOVERNED</w:t>
      </w:r>
      <w:r>
        <w:rPr>
          <w:rFonts w:ascii="Times New Roman" w:hAnsi="Times New Roman" w:cs="Times New Roman"/>
          <w:color w:val="000000"/>
          <w:sz w:val="24"/>
          <w:szCs w:val="24"/>
        </w:rPr>
        <w:t>.”</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lastRenderedPageBreak/>
        <w:t xml:space="preserve">I have quoted so much at this time merely to show that, according to our ancient faith, the just powers of governments are derived from the consent of the governed. Now the relation of master and slave is </w:t>
      </w:r>
      <w:r>
        <w:rPr>
          <w:rFonts w:ascii="Times New Roman" w:hAnsi="Times New Roman" w:cs="Times New Roman"/>
          <w:color w:val="000000"/>
          <w:sz w:val="19"/>
          <w:szCs w:val="19"/>
        </w:rPr>
        <w:t>PRO</w:t>
      </w:r>
    </w:p>
    <w:p w:rsidR="00D27F4F" w:rsidRDefault="00D27F4F" w:rsidP="00D27F4F">
      <w:pPr>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19"/>
          <w:szCs w:val="19"/>
        </w:rPr>
        <w:t>TANTO</w:t>
      </w:r>
      <w:r>
        <w:rPr>
          <w:rFonts w:ascii="Times New Roman" w:hAnsi="Times New Roman" w:cs="Times New Roman"/>
          <w:color w:val="000000"/>
          <w:sz w:val="24"/>
          <w:szCs w:val="24"/>
        </w:rPr>
        <w:t xml:space="preserve"> [to that extent] a total violation of this principle.</w:t>
      </w:r>
      <w:proofErr w:type="gramEnd"/>
      <w:r>
        <w:rPr>
          <w:rFonts w:ascii="Times New Roman" w:hAnsi="Times New Roman" w:cs="Times New Roman"/>
          <w:color w:val="000000"/>
          <w:sz w:val="24"/>
          <w:szCs w:val="24"/>
        </w:rPr>
        <w:t xml:space="preserve"> …</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[Page 244]  I particularly object to the </w:t>
      </w:r>
      <w:r>
        <w:rPr>
          <w:rFonts w:ascii="Times New Roman" w:hAnsi="Times New Roman" w:cs="Times New Roman"/>
          <w:color w:val="000000"/>
          <w:sz w:val="19"/>
          <w:szCs w:val="19"/>
        </w:rPr>
        <w:t>NEW</w:t>
      </w:r>
      <w:r>
        <w:rPr>
          <w:rFonts w:ascii="Times New Roman" w:hAnsi="Times New Roman" w:cs="Times New Roman"/>
          <w:color w:val="000000"/>
          <w:sz w:val="24"/>
          <w:szCs w:val="24"/>
        </w:rPr>
        <w:t xml:space="preserve"> position which the avowed principle of this Nebraska law gives to slavery in the body politic. I object to it because it assumes that there can be </w:t>
      </w:r>
      <w:r>
        <w:rPr>
          <w:rFonts w:ascii="Times New Roman" w:hAnsi="Times New Roman" w:cs="Times New Roman"/>
          <w:color w:val="000000"/>
          <w:sz w:val="19"/>
          <w:szCs w:val="19"/>
        </w:rPr>
        <w:t>MORAL RIGHT</w:t>
      </w:r>
      <w:r>
        <w:rPr>
          <w:rFonts w:ascii="Times New Roman" w:hAnsi="Times New Roman" w:cs="Times New Roman"/>
          <w:color w:val="000000"/>
          <w:sz w:val="24"/>
          <w:szCs w:val="24"/>
        </w:rPr>
        <w:t xml:space="preserve"> in</w:t>
      </w:r>
      <w:r>
        <w:rPr>
          <w:rFonts w:ascii="Arial" w:hAnsi="Arial" w:cs="Arial"/>
          <w:sz w:val="24"/>
          <w:szCs w:val="24"/>
        </w:rPr>
        <w:t xml:space="preserve"> </w:t>
      </w:r>
      <w:r>
        <w:rPr>
          <w:rFonts w:ascii="Times New Roman" w:hAnsi="Times New Roman" w:cs="Times New Roman"/>
          <w:color w:val="000000"/>
          <w:sz w:val="24"/>
          <w:szCs w:val="24"/>
        </w:rPr>
        <w:t>the enslaving of one man by another. I object to it as a dangerous dalliance for a free people--</w:t>
      </w:r>
      <w:proofErr w:type="gramStart"/>
      <w:r>
        <w:rPr>
          <w:rFonts w:ascii="Times New Roman" w:hAnsi="Times New Roman" w:cs="Times New Roman"/>
          <w:color w:val="000000"/>
          <w:sz w:val="24"/>
          <w:szCs w:val="24"/>
        </w:rPr>
        <w:t>a sad</w:t>
      </w:r>
      <w:proofErr w:type="gramEnd"/>
      <w:r>
        <w:rPr>
          <w:rFonts w:ascii="Times New Roman" w:hAnsi="Times New Roman" w:cs="Times New Roman"/>
          <w:color w:val="000000"/>
          <w:sz w:val="24"/>
          <w:szCs w:val="24"/>
        </w:rPr>
        <w:t xml:space="preserve"> evidence that, feeling prosperity, we forget right; that liberty, as a principle, we have ceased to revere. I object to it because the fathers of the republic eschewed and rejected it. The argument of “necessity”</w:t>
      </w:r>
      <w:r>
        <w:rPr>
          <w:rFonts w:ascii="Arial" w:hAnsi="Arial" w:cs="Arial"/>
          <w:sz w:val="24"/>
          <w:szCs w:val="24"/>
        </w:rPr>
        <w:t xml:space="preserve"> </w:t>
      </w:r>
      <w:r>
        <w:rPr>
          <w:rFonts w:ascii="Times New Roman" w:hAnsi="Times New Roman" w:cs="Times New Roman"/>
          <w:color w:val="000000"/>
          <w:sz w:val="24"/>
          <w:szCs w:val="24"/>
        </w:rPr>
        <w:t xml:space="preserve">was the only argument they ever admitted in favor of slavery; and so far, and so far only, as it carried them did they ever go. They found the institution existing among us, </w:t>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they could not help, and they cast blame upon the British king for having permitted its introduction. B</w:t>
      </w:r>
      <w:r>
        <w:rPr>
          <w:rFonts w:ascii="Times New Roman" w:hAnsi="Times New Roman" w:cs="Times New Roman"/>
          <w:color w:val="000000"/>
          <w:sz w:val="19"/>
          <w:szCs w:val="19"/>
        </w:rPr>
        <w:t>EFORE</w:t>
      </w:r>
      <w:r>
        <w:rPr>
          <w:rFonts w:ascii="Times New Roman" w:hAnsi="Times New Roman" w:cs="Times New Roman"/>
          <w:color w:val="000000"/>
          <w:sz w:val="24"/>
          <w:szCs w:val="24"/>
        </w:rPr>
        <w:t xml:space="preserve"> the Constitution they</w:t>
      </w:r>
      <w:r>
        <w:rPr>
          <w:rFonts w:ascii="Arial" w:hAnsi="Arial" w:cs="Arial"/>
          <w:sz w:val="24"/>
          <w:szCs w:val="24"/>
        </w:rPr>
        <w:t xml:space="preserve"> </w:t>
      </w:r>
      <w:r>
        <w:rPr>
          <w:rFonts w:ascii="Times New Roman" w:hAnsi="Times New Roman" w:cs="Times New Roman"/>
          <w:color w:val="000000"/>
          <w:sz w:val="24"/>
          <w:szCs w:val="24"/>
        </w:rPr>
        <w:t>prohibited its introduction into the Northwestern Territory, the only country we owned then free from it. At the framing and adoption of the Constitution, they forbore to so much as mention the word “slave” or</w:t>
      </w:r>
      <w:r>
        <w:rPr>
          <w:rFonts w:ascii="Arial" w:hAnsi="Arial" w:cs="Arial"/>
          <w:sz w:val="24"/>
          <w:szCs w:val="24"/>
        </w:rPr>
        <w:t xml:space="preserve"> </w:t>
      </w:r>
      <w:r>
        <w:rPr>
          <w:rFonts w:ascii="Times New Roman" w:hAnsi="Times New Roman" w:cs="Times New Roman"/>
          <w:color w:val="000000"/>
          <w:sz w:val="24"/>
          <w:szCs w:val="24"/>
        </w:rPr>
        <w:t>“slavery” in the whole instrument. In the provision for the recovery of fugitives, the slave is spoken of as a “</w:t>
      </w:r>
      <w:r>
        <w:rPr>
          <w:rFonts w:ascii="Times New Roman" w:hAnsi="Times New Roman" w:cs="Times New Roman"/>
          <w:color w:val="000000"/>
          <w:sz w:val="19"/>
          <w:szCs w:val="19"/>
        </w:rPr>
        <w:t>PERSON HELD TO SERVICE OR LABOR</w:t>
      </w:r>
      <w:r>
        <w:rPr>
          <w:rFonts w:ascii="Times New Roman" w:hAnsi="Times New Roman" w:cs="Times New Roman"/>
          <w:color w:val="000000"/>
          <w:sz w:val="24"/>
          <w:szCs w:val="24"/>
        </w:rPr>
        <w:t>.” In that prohibiting the abolition of the African slave-trade for</w:t>
      </w:r>
      <w:r>
        <w:rPr>
          <w:rFonts w:ascii="Arial" w:hAnsi="Arial" w:cs="Arial"/>
          <w:sz w:val="24"/>
          <w:szCs w:val="24"/>
        </w:rPr>
        <w:t xml:space="preserve"> </w:t>
      </w:r>
      <w:r>
        <w:rPr>
          <w:rFonts w:ascii="Times New Roman" w:hAnsi="Times New Roman" w:cs="Times New Roman"/>
          <w:color w:val="000000"/>
          <w:sz w:val="24"/>
          <w:szCs w:val="24"/>
        </w:rPr>
        <w:t xml:space="preserve">twenty </w:t>
      </w:r>
      <w:proofErr w:type="gramStart"/>
      <w:r>
        <w:rPr>
          <w:rFonts w:ascii="Times New Roman" w:hAnsi="Times New Roman" w:cs="Times New Roman"/>
          <w:color w:val="000000"/>
          <w:sz w:val="24"/>
          <w:szCs w:val="24"/>
        </w:rPr>
        <w:t>years, that</w:t>
      </w:r>
      <w:proofErr w:type="gramEnd"/>
      <w:r>
        <w:rPr>
          <w:rFonts w:ascii="Times New Roman" w:hAnsi="Times New Roman" w:cs="Times New Roman"/>
          <w:color w:val="000000"/>
          <w:sz w:val="24"/>
          <w:szCs w:val="24"/>
        </w:rPr>
        <w:t xml:space="preserve"> trade is spoken of as “the migration or importation of such persons as any of the States </w:t>
      </w:r>
      <w:r>
        <w:rPr>
          <w:rFonts w:ascii="Times New Roman" w:hAnsi="Times New Roman" w:cs="Times New Roman"/>
          <w:color w:val="000000"/>
          <w:sz w:val="19"/>
          <w:szCs w:val="19"/>
        </w:rPr>
        <w:t>NOW EXISTING</w:t>
      </w:r>
      <w:r>
        <w:rPr>
          <w:rFonts w:ascii="Times New Roman" w:hAnsi="Times New Roman" w:cs="Times New Roman"/>
          <w:color w:val="000000"/>
          <w:sz w:val="24"/>
          <w:szCs w:val="24"/>
        </w:rPr>
        <w:t xml:space="preserve"> shall think proper to admit,” etc.</w:t>
      </w: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Fellow-countrymen, Americans South, as well as North, shall we make no effort to arrest this? Already the liberal party throughout the world express the apprehension “that the one retrograde institution in</w:t>
      </w: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America is undermining</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[Page 248</w:t>
      </w:r>
      <w:proofErr w:type="gramStart"/>
      <w:r>
        <w:rPr>
          <w:rFonts w:ascii="Times New Roman" w:hAnsi="Times New Roman" w:cs="Times New Roman"/>
          <w:color w:val="000000"/>
          <w:sz w:val="24"/>
          <w:szCs w:val="24"/>
        </w:rPr>
        <w:t>]  the</w:t>
      </w:r>
      <w:proofErr w:type="gramEnd"/>
      <w:r>
        <w:rPr>
          <w:rFonts w:ascii="Times New Roman" w:hAnsi="Times New Roman" w:cs="Times New Roman"/>
          <w:color w:val="000000"/>
          <w:sz w:val="24"/>
          <w:szCs w:val="24"/>
        </w:rPr>
        <w:t xml:space="preserve"> principles of progress, and fatally violating the noblest political system the world ever saw.” This is not the taunt of enemies, but the warning of friends. Is it quite safe to disregard it—to</w:t>
      </w:r>
      <w:r>
        <w:rPr>
          <w:rFonts w:ascii="Arial" w:hAnsi="Arial" w:cs="Arial"/>
          <w:sz w:val="24"/>
          <w:szCs w:val="24"/>
        </w:rPr>
        <w:t xml:space="preserve"> </w:t>
      </w:r>
      <w:r>
        <w:rPr>
          <w:rFonts w:ascii="Times New Roman" w:hAnsi="Times New Roman" w:cs="Times New Roman"/>
          <w:color w:val="000000"/>
          <w:sz w:val="24"/>
          <w:szCs w:val="24"/>
        </w:rPr>
        <w:t xml:space="preserve">despise it? Is there no danger to liberty itself in discarding the earliest practice and first precept of our ancient faith? In our greedy chase to make profit of the </w:t>
      </w:r>
      <w:proofErr w:type="gramStart"/>
      <w:r>
        <w:rPr>
          <w:rFonts w:ascii="Times New Roman" w:hAnsi="Times New Roman" w:cs="Times New Roman"/>
          <w:color w:val="000000"/>
          <w:sz w:val="24"/>
          <w:szCs w:val="24"/>
        </w:rPr>
        <w:t>negro</w:t>
      </w:r>
      <w:proofErr w:type="gramEnd"/>
      <w:r>
        <w:rPr>
          <w:rFonts w:ascii="Times New Roman" w:hAnsi="Times New Roman" w:cs="Times New Roman"/>
          <w:color w:val="000000"/>
          <w:sz w:val="24"/>
          <w:szCs w:val="24"/>
        </w:rPr>
        <w:t>, let us beware lest we “cancel and tear in pieces” even the white man’s charter of freedom.</w:t>
      </w:r>
    </w:p>
    <w:p w:rsidR="00D27F4F" w:rsidRDefault="00D27F4F" w:rsidP="00D27F4F">
      <w:pPr>
        <w:autoSpaceDE w:val="0"/>
        <w:autoSpaceDN w:val="0"/>
        <w:adjustRightInd w:val="0"/>
        <w:spacing w:after="0" w:line="240" w:lineRule="auto"/>
        <w:rPr>
          <w:rFonts w:ascii="Arial" w:hAnsi="Arial" w:cs="Arial"/>
          <w:sz w:val="24"/>
          <w:szCs w:val="24"/>
        </w:rPr>
      </w:pPr>
    </w:p>
    <w:p w:rsidR="00D27F4F" w:rsidRDefault="00D27F4F" w:rsidP="00D27F4F">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24"/>
          <w:szCs w:val="24"/>
        </w:rPr>
        <w:t xml:space="preserve">Our republican robe is soiled and trailed in the dust. Let us </w:t>
      </w:r>
      <w:proofErr w:type="spellStart"/>
      <w:r>
        <w:rPr>
          <w:rFonts w:ascii="Times New Roman" w:hAnsi="Times New Roman" w:cs="Times New Roman"/>
          <w:color w:val="000000"/>
          <w:sz w:val="24"/>
          <w:szCs w:val="24"/>
        </w:rPr>
        <w:t>repurify</w:t>
      </w:r>
      <w:proofErr w:type="spellEnd"/>
      <w:r>
        <w:rPr>
          <w:rFonts w:ascii="Times New Roman" w:hAnsi="Times New Roman" w:cs="Times New Roman"/>
          <w:color w:val="000000"/>
          <w:sz w:val="24"/>
          <w:szCs w:val="24"/>
        </w:rPr>
        <w:t xml:space="preserve"> it. Let us turn and wash it white in the spirit, if not the blood, of the Revolution. Let us turn slavery from its claims of “moral right” back</w:t>
      </w:r>
      <w:r>
        <w:rPr>
          <w:rFonts w:ascii="Arial" w:hAnsi="Arial" w:cs="Arial"/>
          <w:sz w:val="24"/>
          <w:szCs w:val="24"/>
        </w:rPr>
        <w:t xml:space="preserve"> </w:t>
      </w:r>
      <w:r>
        <w:rPr>
          <w:rFonts w:ascii="Times New Roman" w:hAnsi="Times New Roman" w:cs="Times New Roman"/>
          <w:color w:val="000000"/>
          <w:sz w:val="24"/>
          <w:szCs w:val="24"/>
        </w:rPr>
        <w:t xml:space="preserve">upon its existing legal rights and its arguments of “necessity.” Let us return it to the position our fathers gave it, and there let it rest in peace. Let us readopt the Declaration of </w:t>
      </w:r>
      <w:proofErr w:type="gramStart"/>
      <w:r>
        <w:rPr>
          <w:rFonts w:ascii="Times New Roman" w:hAnsi="Times New Roman" w:cs="Times New Roman"/>
          <w:color w:val="000000"/>
          <w:sz w:val="24"/>
          <w:szCs w:val="24"/>
        </w:rPr>
        <w:t>Independence,</w:t>
      </w:r>
      <w:proofErr w:type="gramEnd"/>
      <w:r>
        <w:rPr>
          <w:rFonts w:ascii="Times New Roman" w:hAnsi="Times New Roman" w:cs="Times New Roman"/>
          <w:color w:val="000000"/>
          <w:sz w:val="24"/>
          <w:szCs w:val="24"/>
        </w:rPr>
        <w:t xml:space="preserve"> and with it the</w:t>
      </w:r>
      <w:r>
        <w:rPr>
          <w:rFonts w:ascii="Arial" w:hAnsi="Arial" w:cs="Arial"/>
          <w:sz w:val="24"/>
          <w:szCs w:val="24"/>
        </w:rPr>
        <w:t xml:space="preserve"> </w:t>
      </w:r>
      <w:r>
        <w:rPr>
          <w:rFonts w:ascii="Times New Roman" w:hAnsi="Times New Roman" w:cs="Times New Roman"/>
          <w:color w:val="000000"/>
          <w:sz w:val="24"/>
          <w:szCs w:val="24"/>
        </w:rPr>
        <w:t>practices and policy which harmonize with it. Let North and South--let all Americans-- let all lovers of liberty everywhere join in the great and good work. If we do this, we shall not only have saved the Union, but we shall have so saved it as to make and to keep it forever worthy of the saving. We shall</w:t>
      </w:r>
      <w:r>
        <w:rPr>
          <w:rFonts w:ascii="Arial" w:hAnsi="Arial" w:cs="Arial"/>
          <w:sz w:val="24"/>
          <w:szCs w:val="24"/>
        </w:rPr>
        <w:t xml:space="preserve"> </w:t>
      </w:r>
      <w:r>
        <w:rPr>
          <w:rFonts w:ascii="Times New Roman" w:hAnsi="Times New Roman" w:cs="Times New Roman"/>
          <w:color w:val="000000"/>
          <w:sz w:val="24"/>
          <w:szCs w:val="24"/>
        </w:rPr>
        <w:t>have so saved it that the succeeding millions of free, happy people, the world over, shall rise up and call us blessed to the latest generations.</w:t>
      </w:r>
    </w:p>
    <w:p w:rsidR="00764988" w:rsidRDefault="00764988" w:rsidP="00D27F4F"/>
    <w:sectPr w:rsidR="00764988" w:rsidSect="00D27F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27F4F"/>
    <w:rsid w:val="006317A7"/>
    <w:rsid w:val="00764988"/>
    <w:rsid w:val="00D2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2012-01-19T02:22:00Z</dcterms:created>
  <dcterms:modified xsi:type="dcterms:W3CDTF">2012-01-19T02:43:00Z</dcterms:modified>
</cp:coreProperties>
</file>